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2F3F3" w14:textId="77777777" w:rsidR="00D73429" w:rsidRDefault="00D73429" w:rsidP="00D734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6CD5923B" w14:textId="77777777" w:rsidR="00D73429" w:rsidRPr="0067686C" w:rsidRDefault="00D73429" w:rsidP="00D734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 </w:t>
      </w: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</w:t>
      </w:r>
    </w:p>
    <w:p w14:paraId="5857E348" w14:textId="77777777" w:rsidR="00D73429" w:rsidRPr="0067686C" w:rsidRDefault="00D73429" w:rsidP="00D734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</w:t>
      </w:r>
    </w:p>
    <w:p w14:paraId="3EB7391E" w14:textId="77777777" w:rsidR="00D73429" w:rsidRPr="0067686C" w:rsidRDefault="00D73429" w:rsidP="00D734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 «О внесении изменений в постановление</w:t>
      </w:r>
    </w:p>
    <w:p w14:paraId="16170653" w14:textId="77777777" w:rsidR="00D73429" w:rsidRPr="0067686C" w:rsidRDefault="00D73429" w:rsidP="00D734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 Кыргызской Республики</w:t>
      </w:r>
    </w:p>
    <w:p w14:paraId="0C5A4A24" w14:textId="77777777" w:rsidR="00D73429" w:rsidRPr="0067686C" w:rsidRDefault="00D73429" w:rsidP="00D734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применении счета-фактуры» от 18 марта 2022 года № 141»</w:t>
      </w:r>
    </w:p>
    <w:p w14:paraId="7EDAEC17" w14:textId="77777777" w:rsidR="00D73429" w:rsidRPr="0067686C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02438" w14:textId="77777777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1.Цель и задачи</w:t>
      </w:r>
    </w:p>
    <w:p w14:paraId="2D9A478B" w14:textId="26AE7AA2" w:rsidR="00D73429" w:rsidRPr="0067686C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Предлагаемый проект постановления Кабинета Министров Кыргызской Республики «О применении счета-фактуры» разработан в </w:t>
      </w:r>
      <w:r w:rsidR="00EB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реализации </w:t>
      </w:r>
      <w:r w:rsidR="00EB1396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178 Налогового кодекса Кыргызской Республики.</w:t>
      </w:r>
    </w:p>
    <w:p w14:paraId="65B187CC" w14:textId="77777777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B7791D" w14:textId="3188BC6E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2.Описательная часть</w:t>
      </w:r>
    </w:p>
    <w:p w14:paraId="59E29E6A" w14:textId="77777777" w:rsid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11 статьи 178 Налогового кодекса Кыргызской Республики, н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алогоплательщик, не указанный в части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статьи, оформляет счета-фактуры: </w:t>
      </w:r>
    </w:p>
    <w:p w14:paraId="00143352" w14:textId="77777777" w:rsid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добровольном порядке; </w:t>
      </w:r>
    </w:p>
    <w:p w14:paraId="6A215127" w14:textId="65E43D65" w:rsid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обязательном порядке – в сроки, установленные Кабинетом Министров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973CD5" w14:textId="27FB2E06" w:rsidR="00B53A74" w:rsidRPr="00B53A74" w:rsidRDefault="00B53A74" w:rsidP="00B53A7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73429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анным проектом постановления предлагается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73429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становить, что</w:t>
      </w:r>
      <w:r w:rsidRPr="00B53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A74">
        <w:rPr>
          <w:rFonts w:ascii="Times New Roman" w:hAnsi="Times New Roman" w:cs="Times New Roman"/>
          <w:sz w:val="28"/>
          <w:szCs w:val="28"/>
        </w:rPr>
        <w:t>все налогоплательщики регистрируются в качестве участников информационной системы электронных счетов-фактур и оформляют электронные счета-фактуры (далее – ЭСФ).</w:t>
      </w:r>
    </w:p>
    <w:p w14:paraId="0AE02448" w14:textId="76FECC93" w:rsidR="00B53A74" w:rsidRP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</w:t>
      </w: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оформляет счета-фактуры налогоплательщик, осуществляющий предпринимательскую деятельность с применением ККМ в общеустановленном порядке и:</w:t>
      </w:r>
    </w:p>
    <w:p w14:paraId="53DC9B39" w14:textId="77777777" w:rsidR="00B53A74" w:rsidRP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уплачивающий налог на основе патента;</w:t>
      </w:r>
    </w:p>
    <w:p w14:paraId="513BB4F8" w14:textId="77777777" w:rsidR="00B53A74" w:rsidRPr="00B53A74" w:rsidRDefault="00B53A74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применяющий нулевую ставку по упрощённой системе налогообложения на основе единого налога, объем выручки которого за последние 12 месяцев, следующих подряд, не превысил сумму 8000000 сомов.</w:t>
      </w:r>
    </w:p>
    <w:p w14:paraId="335E3E3E" w14:textId="3B440E63" w:rsidR="00D73429" w:rsidRDefault="00D73429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Отличительными моментами предлагаемого проекта постановления является то, что согласно действующему Порядку формирования и обращения счета-фактуры, утверждённого постановлением Кабинета Министров Кыргызской Республики 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счета-фактуры</w:t>
      </w:r>
      <w:r w:rsidR="00B53A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 марта 2022 года №141, счет-фактура на поставки выписывается только налогоплательщиком налога на добавленную стоимость и налогоплательщиком, осуществляющего импорт и/или экспорт товаров, а также налогоплательщиком, объем выручки которого за последние 12 месяцев, следующих подряд, либо в течение периода, составляющего менее 12 календарных месяцев, следующих подряд, превысил сумму 8000000 сомов.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остальные налогоплательщики осуществляющие поставки товаров не выписы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ЭСФ.</w:t>
      </w:r>
    </w:p>
    <w:p w14:paraId="3D768163" w14:textId="0A37A792" w:rsidR="00B53A74" w:rsidRPr="0067686C" w:rsidRDefault="00D54686" w:rsidP="00B53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согласно пункту 24 части 2 статьи 4 Налогового кодекса Кыргызской Республики, </w:t>
      </w:r>
      <w:r w:rsidRP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недействительный счет-фактура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F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счет-фактура, </w:t>
      </w:r>
      <w:r w:rsidRP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номер которого признан недействительным в случаях и порядке, установленных Кабинетом Министров;</w:t>
      </w:r>
    </w:p>
    <w:p w14:paraId="4186A617" w14:textId="260E2738" w:rsidR="00D73429" w:rsidRPr="0067686C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образом,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выявлении фиктивных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ошибочных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ЭСФ, к примеру, при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некорректном оформлении или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="00D54686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поставок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предусмотреть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воздействия для признания таких ЭСФ недействительными.   </w:t>
      </w:r>
    </w:p>
    <w:p w14:paraId="659EAAD4" w14:textId="763E413A" w:rsidR="00D73429" w:rsidRPr="0067686C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в целях пресечения фактов непрослеживаемого оборота товаров и выписывания фиктивных ЭСФ для полноценного администрирования налогов и устранения возможных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проектом постановления предлагается вышеуказанный Порядок дополнить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главой, предусматривающей особенности признания ЭСФ недействительной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5EA0A1" w14:textId="52985815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считаем целесообразным принять предлагаемый проект постановления Кабинета Министров Кыргызской Республики, то есть первый вариант, в целях реализации норм новой редакции Налогового кодекса Кыргызской Республики.</w:t>
      </w:r>
    </w:p>
    <w:p w14:paraId="3977FDD6" w14:textId="77777777" w:rsidR="00D54686" w:rsidRPr="0067686C" w:rsidRDefault="00D54686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52EB5" w14:textId="77777777" w:rsidR="00D73429" w:rsidRPr="00D54686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4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61DB716" w14:textId="4B51DD46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каких-либо негативных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14:paraId="1EA29ACD" w14:textId="77777777" w:rsidR="00D54686" w:rsidRPr="0067686C" w:rsidRDefault="00D54686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059EF6" w14:textId="77777777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4BB00049" w14:textId="524F49CC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="00D54686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Кабинета 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 Кыргызской Республики. Также данный проект постановления б</w:t>
      </w:r>
      <w:r w:rsidR="00D5468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удет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в Едином портале Министерства юстиции Кыргызской Республики. </w:t>
      </w:r>
    </w:p>
    <w:p w14:paraId="6E3E2207" w14:textId="77777777" w:rsidR="00D54686" w:rsidRPr="0067686C" w:rsidRDefault="00D54686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7BDD9" w14:textId="77777777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560AF2B1" w14:textId="60AC6625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50D7802B" w14:textId="77777777" w:rsidR="00D54686" w:rsidRPr="0067686C" w:rsidRDefault="00D54686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D475D" w14:textId="77777777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0177BD8A" w14:textId="765CCC95" w:rsidR="00D73429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14:paraId="61215D99" w14:textId="77777777" w:rsidR="00D54686" w:rsidRPr="0067686C" w:rsidRDefault="00D54686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F0942" w14:textId="77777777" w:rsidR="00D73429" w:rsidRPr="00BB7FAF" w:rsidRDefault="00D73429" w:rsidP="00D73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7F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74CC169B" w14:textId="77777777" w:rsidR="00C117D4" w:rsidRPr="00C117D4" w:rsidRDefault="00C117D4" w:rsidP="00C11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7D4">
        <w:rPr>
          <w:rFonts w:ascii="Times New Roman" w:hAnsi="Times New Roman" w:cs="Times New Roman"/>
          <w:sz w:val="28"/>
          <w:szCs w:val="28"/>
        </w:rPr>
        <w:t xml:space="preserve">Во исполнение требований статьи 19 Закона Кыргызской Республики                «О нормативных правовых актах Кыргызской Республики» к данному проекту </w:t>
      </w:r>
      <w:r w:rsidRPr="00C117D4">
        <w:rPr>
          <w:rFonts w:ascii="Times New Roman" w:hAnsi="Times New Roman" w:cs="Times New Roman"/>
          <w:sz w:val="28"/>
          <w:szCs w:val="28"/>
        </w:rPr>
        <w:lastRenderedPageBreak/>
        <w:t>Закона анализ регулятивного воздействия будет проведен в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Кабинета Министров Кыргызской Республики от 10 августа 2022 года № 444.</w:t>
      </w:r>
    </w:p>
    <w:p w14:paraId="548C416D" w14:textId="2FDEE531" w:rsidR="00C117D4" w:rsidRPr="00C117D4" w:rsidRDefault="00C117D4" w:rsidP="00C117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17D4">
        <w:rPr>
          <w:rFonts w:ascii="Times New Roman" w:hAnsi="Times New Roman" w:cs="Times New Roman"/>
          <w:bCs/>
          <w:sz w:val="28"/>
          <w:szCs w:val="28"/>
        </w:rPr>
        <w:t xml:space="preserve">На основании вышеизложенного, вносится проект постановления Кабинета Министров Кыргызской Республики «О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внесении изменений в постановление Кабинета Министров 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>«О применении счета-фактуры</w:t>
      </w:r>
      <w:r w:rsidRPr="00C117D4">
        <w:rPr>
          <w:rFonts w:ascii="Times New Roman" w:hAnsi="Times New Roman" w:cs="Times New Roman"/>
          <w:bCs/>
          <w:sz w:val="28"/>
          <w:szCs w:val="28"/>
        </w:rPr>
        <w:t>» для рассмотрения и принятия решения.</w:t>
      </w:r>
    </w:p>
    <w:p w14:paraId="2863EC8E" w14:textId="1C76BC3C" w:rsidR="00843284" w:rsidRDefault="00843284" w:rsidP="0084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200990" w14:textId="721BA2E4" w:rsidR="00843284" w:rsidRDefault="00843284" w:rsidP="0084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13F4C" w14:textId="04F66925" w:rsidR="00843284" w:rsidRPr="00843284" w:rsidRDefault="00843284" w:rsidP="00843284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43284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</w:r>
      <w:r w:rsidRPr="00843284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proofErr w:type="spellStart"/>
      <w:r w:rsidRPr="00843284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14:paraId="53E6CE3E" w14:textId="37CBD64A" w:rsidR="003A605F" w:rsidRDefault="003A605F" w:rsidP="003A605F">
      <w:pPr>
        <w:pStyle w:val="a3"/>
        <w:ind w:firstLine="426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6626173B" w14:textId="77777777" w:rsidR="00843284" w:rsidRPr="00197492" w:rsidRDefault="00843284" w:rsidP="0084328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944ECE8" w14:textId="77777777" w:rsidR="00843284" w:rsidRPr="00843284" w:rsidRDefault="00843284" w:rsidP="008432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43284" w:rsidRPr="00843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29"/>
    <w:rsid w:val="00117FD8"/>
    <w:rsid w:val="001709B5"/>
    <w:rsid w:val="00366F1E"/>
    <w:rsid w:val="003A605F"/>
    <w:rsid w:val="004472C3"/>
    <w:rsid w:val="00843284"/>
    <w:rsid w:val="00B53A74"/>
    <w:rsid w:val="00C117D4"/>
    <w:rsid w:val="00D54686"/>
    <w:rsid w:val="00D73429"/>
    <w:rsid w:val="00EB1396"/>
    <w:rsid w:val="00F9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D5237"/>
  <w15:chartTrackingRefBased/>
  <w15:docId w15:val="{7451BC13-A3E8-4AE6-9621-BA02C5E2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A605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3A60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dcterms:created xsi:type="dcterms:W3CDTF">2022-12-20T05:22:00Z</dcterms:created>
  <dcterms:modified xsi:type="dcterms:W3CDTF">2022-12-20T05:22:00Z</dcterms:modified>
</cp:coreProperties>
</file>